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21E4" w14:textId="20D070DB" w:rsidR="00324E56" w:rsidRPr="00324E56" w:rsidRDefault="004455D5" w:rsidP="00324E56">
      <w:pPr>
        <w:jc w:val="center"/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  <w:r>
        <w:rPr>
          <w:rFonts w:ascii="Century Gothic" w:hAnsi="Century Gothic"/>
          <w:b/>
          <w:sz w:val="44"/>
          <w:szCs w:val="44"/>
        </w:rPr>
        <w:t xml:space="preserve">Foley Police Department </w:t>
      </w:r>
      <w:r w:rsidR="00324E56" w:rsidRPr="00324E56">
        <w:rPr>
          <w:rFonts w:ascii="Century Gothic" w:hAnsi="Century Gothic"/>
          <w:b/>
          <w:sz w:val="44"/>
          <w:szCs w:val="44"/>
        </w:rPr>
        <w:t>Patrol Division</w:t>
      </w:r>
    </w:p>
    <w:p w14:paraId="7041B2FF" w14:textId="426F746A" w:rsidR="00324E56" w:rsidRPr="000F40F3" w:rsidRDefault="00324E56" w:rsidP="00324E56">
      <w:pPr>
        <w:jc w:val="center"/>
        <w:rPr>
          <w:rFonts w:ascii="Century Gothic" w:hAnsi="Century Gothic"/>
          <w:b/>
        </w:rPr>
      </w:pPr>
      <w:r w:rsidRPr="000F40F3">
        <w:rPr>
          <w:rFonts w:ascii="Century Gothic" w:hAnsi="Century Gothic"/>
          <w:b/>
        </w:rPr>
        <w:t>P</w:t>
      </w:r>
      <w:r w:rsidR="009C7EBA" w:rsidRPr="000F40F3">
        <w:rPr>
          <w:rFonts w:ascii="Century Gothic" w:hAnsi="Century Gothic"/>
          <w:b/>
        </w:rPr>
        <w:t>atrol</w:t>
      </w:r>
      <w:r w:rsidRPr="000F40F3">
        <w:rPr>
          <w:rFonts w:ascii="Century Gothic" w:hAnsi="Century Gothic"/>
          <w:b/>
        </w:rPr>
        <w:t xml:space="preserve"> Officer</w:t>
      </w:r>
      <w:r w:rsidR="009C7EBA" w:rsidRPr="000F40F3">
        <w:rPr>
          <w:rFonts w:ascii="Century Gothic" w:hAnsi="Century Gothic"/>
          <w:b/>
        </w:rPr>
        <w:t>s</w:t>
      </w:r>
      <w:r w:rsidRPr="000F40F3">
        <w:rPr>
          <w:rFonts w:ascii="Century Gothic" w:hAnsi="Century Gothic"/>
          <w:b/>
        </w:rPr>
        <w:t xml:space="preserve"> (Sworn &amp; Non-Sworn)</w:t>
      </w:r>
      <w:r w:rsidR="000F40F3" w:rsidRPr="000F40F3">
        <w:rPr>
          <w:rFonts w:ascii="Century Gothic" w:hAnsi="Century Gothic"/>
          <w:b/>
        </w:rPr>
        <w:t xml:space="preserve"> 21 years of age or older</w:t>
      </w:r>
    </w:p>
    <w:p w14:paraId="71ACDF62" w14:textId="33CE1D43" w:rsidR="009C7EBA" w:rsidRPr="00D56195" w:rsidRDefault="009C7EBA" w:rsidP="00324E56">
      <w:pPr>
        <w:jc w:val="center"/>
        <w:rPr>
          <w:rFonts w:ascii="Century Gothic" w:hAnsi="Century Gothic"/>
        </w:rPr>
      </w:pPr>
      <w:r w:rsidRPr="00D56195">
        <w:rPr>
          <w:rFonts w:ascii="Century Gothic" w:hAnsi="Century Gothic"/>
        </w:rPr>
        <w:t>Pay Range: $46,528 - $69,793</w:t>
      </w:r>
    </w:p>
    <w:p w14:paraId="295D48DB" w14:textId="52C29E7E" w:rsidR="004C3F54" w:rsidRPr="00D56195" w:rsidRDefault="004C3F54" w:rsidP="00324E56">
      <w:pPr>
        <w:jc w:val="center"/>
        <w:rPr>
          <w:rFonts w:ascii="Century Gothic" w:hAnsi="Century Gothic"/>
        </w:rPr>
      </w:pPr>
      <w:r w:rsidRPr="00D56195">
        <w:rPr>
          <w:rFonts w:ascii="Century Gothic" w:hAnsi="Century Gothic"/>
        </w:rPr>
        <w:t>Higher starting pay for experienced officers</w:t>
      </w:r>
    </w:p>
    <w:p w14:paraId="7AC0D544" w14:textId="0F472D4E" w:rsidR="004C3F54" w:rsidRPr="00D56195" w:rsidRDefault="004C3F54" w:rsidP="00324E56">
      <w:pPr>
        <w:jc w:val="center"/>
        <w:rPr>
          <w:rFonts w:ascii="Century Gothic" w:hAnsi="Century Gothic"/>
        </w:rPr>
      </w:pPr>
      <w:r w:rsidRPr="00D56195">
        <w:rPr>
          <w:rFonts w:ascii="Century Gothic" w:hAnsi="Century Gothic"/>
        </w:rPr>
        <w:t>Signing bonuses and Take-Home Cars available</w:t>
      </w:r>
    </w:p>
    <w:p w14:paraId="2AB509CF" w14:textId="121C9556" w:rsidR="004455D5" w:rsidRDefault="004455D5" w:rsidP="00324E56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D99B2C5" wp14:editId="1C49579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B245F0" w14:textId="649C8397" w:rsidR="00324E56" w:rsidRDefault="002F4D71" w:rsidP="00051E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addition to four patrol shifts, upon successful completion of the nine month probationary period, we offer various assignments within our agency to include the Professional Development Unit, Bike Unit, K-9 Squad, Special Response Team, Community Services </w:t>
      </w:r>
      <w:r w:rsidR="00394EC3">
        <w:rPr>
          <w:rFonts w:ascii="Century Gothic" w:hAnsi="Century Gothic"/>
        </w:rPr>
        <w:t>U</w:t>
      </w:r>
      <w:r>
        <w:rPr>
          <w:rFonts w:ascii="Century Gothic" w:hAnsi="Century Gothic"/>
        </w:rPr>
        <w:t xml:space="preserve">nit, Police Fusion Center, Code Enforcement Unit, School Resource Officer Program, Accident Investigations Unit, Intelligence Unit and Detective Unit. </w:t>
      </w:r>
      <w:r w:rsidR="00394EC3">
        <w:rPr>
          <w:rFonts w:ascii="Century Gothic" w:hAnsi="Century Gothic"/>
        </w:rPr>
        <w:t>There must be a vacancy in one of these assignments to be transferred.</w:t>
      </w:r>
    </w:p>
    <w:p w14:paraId="5F7F9224" w14:textId="77777777" w:rsidR="004455D5" w:rsidRDefault="004455D5" w:rsidP="00051E3B">
      <w:pPr>
        <w:rPr>
          <w:rFonts w:ascii="Century Gothic" w:hAnsi="Century Gothic"/>
          <w:b/>
        </w:rPr>
      </w:pPr>
    </w:p>
    <w:p w14:paraId="43CC6AF0" w14:textId="741DBEC1" w:rsidR="00051E3B" w:rsidRPr="00051E3B" w:rsidRDefault="00394EC3" w:rsidP="00051E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Foley Police Department</w:t>
      </w:r>
      <w:r w:rsidR="00051E3B" w:rsidRPr="00051E3B">
        <w:rPr>
          <w:rFonts w:ascii="Century Gothic" w:hAnsi="Century Gothic"/>
          <w:b/>
        </w:rPr>
        <w:t xml:space="preserve"> Patrol </w:t>
      </w:r>
      <w:r>
        <w:rPr>
          <w:rFonts w:ascii="Century Gothic" w:hAnsi="Century Gothic"/>
          <w:b/>
        </w:rPr>
        <w:t>Officer</w:t>
      </w:r>
      <w:r w:rsidR="00051E3B" w:rsidRPr="00051E3B">
        <w:rPr>
          <w:rFonts w:ascii="Century Gothic" w:hAnsi="Century Gothic"/>
          <w:b/>
        </w:rPr>
        <w:t xml:space="preserve"> Hiring Process</w:t>
      </w:r>
      <w:r>
        <w:rPr>
          <w:rFonts w:ascii="Century Gothic" w:hAnsi="Century Gothic"/>
          <w:b/>
        </w:rPr>
        <w:t>:</w:t>
      </w:r>
    </w:p>
    <w:p w14:paraId="142F4458" w14:textId="77777777" w:rsidR="00051E3B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Apply online</w:t>
      </w:r>
    </w:p>
    <w:p w14:paraId="4698D5CD" w14:textId="4E5BBCD4" w:rsidR="00051E3B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applicant qualifies, he/she is invited to </w:t>
      </w:r>
      <w:r w:rsidR="00EC71B6">
        <w:rPr>
          <w:rFonts w:ascii="Century Gothic" w:hAnsi="Century Gothic"/>
        </w:rPr>
        <w:t>Prospect Day</w:t>
      </w:r>
    </w:p>
    <w:p w14:paraId="704EEB11" w14:textId="0695A655" w:rsidR="00051E3B" w:rsidRPr="00BD05E2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BD05E2">
        <w:rPr>
          <w:rFonts w:ascii="Century Gothic" w:hAnsi="Century Gothic"/>
          <w:b/>
        </w:rPr>
        <w:t>This is for non-sworn officers only – physical agility test</w:t>
      </w:r>
      <w:r w:rsidR="00394EC3">
        <w:rPr>
          <w:rFonts w:ascii="Century Gothic" w:hAnsi="Century Gothic"/>
          <w:b/>
        </w:rPr>
        <w:t xml:space="preserve"> which consists of time</w:t>
      </w:r>
      <w:r w:rsidR="00210B36">
        <w:rPr>
          <w:rFonts w:ascii="Century Gothic" w:hAnsi="Century Gothic"/>
          <w:b/>
        </w:rPr>
        <w:t>d</w:t>
      </w:r>
      <w:r w:rsidR="00394EC3">
        <w:rPr>
          <w:rFonts w:ascii="Century Gothic" w:hAnsi="Century Gothic"/>
          <w:b/>
        </w:rPr>
        <w:t xml:space="preserve"> push-ups, timed sit-ups, a timed 1.5 mile run</w:t>
      </w:r>
      <w:r w:rsidR="00210B36">
        <w:rPr>
          <w:rFonts w:ascii="Century Gothic" w:hAnsi="Century Gothic"/>
          <w:b/>
        </w:rPr>
        <w:t xml:space="preserve">, and completion of </w:t>
      </w:r>
      <w:r w:rsidR="00CB334E">
        <w:rPr>
          <w:rFonts w:ascii="Century Gothic" w:hAnsi="Century Gothic"/>
          <w:b/>
        </w:rPr>
        <w:t>an obstacle course</w:t>
      </w:r>
      <w:r w:rsidR="00210B36">
        <w:rPr>
          <w:rFonts w:ascii="Century Gothic" w:hAnsi="Century Gothic"/>
          <w:b/>
        </w:rPr>
        <w:t xml:space="preserve"> in 90 seconds</w:t>
      </w:r>
    </w:p>
    <w:p w14:paraId="1E9CE3F6" w14:textId="77777777" w:rsidR="00051E3B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Applicant appears at the Justice Center to submit the completed pre-employment questionnaire and is then interviewed by a detective on the answers in the questionnaire</w:t>
      </w:r>
    </w:p>
    <w:p w14:paraId="03E226B8" w14:textId="77777777" w:rsidR="00051E3B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If applicant passes the background interview, then a written test is administered, which is a pass/fail exam of 70% or better</w:t>
      </w:r>
    </w:p>
    <w:p w14:paraId="15F405DC" w14:textId="77777777" w:rsidR="00051E3B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If applicant passes the written exam, he/she is assigned an oral board time for that same day or another pre-determined date</w:t>
      </w:r>
    </w:p>
    <w:p w14:paraId="4D91986C" w14:textId="4B4DB19A" w:rsidR="00051E3B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If the applicant receives an oral board score</w:t>
      </w:r>
      <w:r w:rsidR="00CB334E">
        <w:rPr>
          <w:rFonts w:ascii="Century Gothic" w:hAnsi="Century Gothic"/>
        </w:rPr>
        <w:t xml:space="preserve"> above the cut off , </w:t>
      </w:r>
      <w:r w:rsidR="00EC71B6">
        <w:rPr>
          <w:rFonts w:ascii="Century Gothic" w:hAnsi="Century Gothic"/>
        </w:rPr>
        <w:t>a background investigation is started</w:t>
      </w:r>
    </w:p>
    <w:p w14:paraId="6591365B" w14:textId="77777777" w:rsidR="00051E3B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If applicant passes the background investigation, he/she is called in for a polygraph</w:t>
      </w:r>
    </w:p>
    <w:p w14:paraId="0EDF3A12" w14:textId="55C4FDD9" w:rsidR="00051E3B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applicant passes the polygraph and is approved by </w:t>
      </w:r>
      <w:r w:rsidR="00CB334E">
        <w:rPr>
          <w:rFonts w:ascii="Century Gothic" w:hAnsi="Century Gothic"/>
        </w:rPr>
        <w:t>the polygrapher</w:t>
      </w:r>
      <w:r>
        <w:rPr>
          <w:rFonts w:ascii="Century Gothic" w:hAnsi="Century Gothic"/>
        </w:rPr>
        <w:t xml:space="preserve">, the applicant then goes before </w:t>
      </w:r>
      <w:r w:rsidR="00EC71B6">
        <w:rPr>
          <w:rFonts w:ascii="Century Gothic" w:hAnsi="Century Gothic"/>
        </w:rPr>
        <w:t>the police chief</w:t>
      </w:r>
      <w:r>
        <w:rPr>
          <w:rFonts w:ascii="Century Gothic" w:hAnsi="Century Gothic"/>
        </w:rPr>
        <w:t xml:space="preserve"> for an executive interview and receives an offer of employment contingent upon the successful completion of a drug screen and physical</w:t>
      </w:r>
    </w:p>
    <w:p w14:paraId="558E4595" w14:textId="02396872" w:rsidR="00051E3B" w:rsidRDefault="00051E3B" w:rsidP="00051E3B">
      <w:pPr>
        <w:ind w:left="360"/>
        <w:rPr>
          <w:rFonts w:ascii="Century Gothic" w:hAnsi="Century Gothic"/>
        </w:rPr>
      </w:pPr>
    </w:p>
    <w:p w14:paraId="5386FB06" w14:textId="77777777" w:rsidR="004B2A6D" w:rsidRDefault="004B2A6D" w:rsidP="00051E3B">
      <w:pPr>
        <w:rPr>
          <w:rFonts w:ascii="Century Gothic" w:hAnsi="Century Gothic"/>
          <w:b/>
        </w:rPr>
      </w:pPr>
    </w:p>
    <w:p w14:paraId="4A4F2236" w14:textId="1E813075" w:rsidR="00051E3B" w:rsidRPr="00051E3B" w:rsidRDefault="004455D5" w:rsidP="00051E3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P</w:t>
      </w:r>
      <w:r w:rsidR="009C7EBA">
        <w:rPr>
          <w:rFonts w:ascii="Century Gothic" w:hAnsi="Century Gothic"/>
          <w:b/>
        </w:rPr>
        <w:t>atrol</w:t>
      </w:r>
      <w:r w:rsidR="00051E3B" w:rsidRPr="00051E3B">
        <w:rPr>
          <w:rFonts w:ascii="Century Gothic" w:hAnsi="Century Gothic"/>
          <w:b/>
        </w:rPr>
        <w:t xml:space="preserve"> Officer</w:t>
      </w:r>
      <w:r w:rsidR="00394EC3">
        <w:rPr>
          <w:rFonts w:ascii="Century Gothic" w:hAnsi="Century Gothic"/>
          <w:b/>
        </w:rPr>
        <w:t xml:space="preserve"> </w:t>
      </w:r>
      <w:r w:rsidR="00051E3B" w:rsidRPr="00051E3B">
        <w:rPr>
          <w:rFonts w:ascii="Century Gothic" w:hAnsi="Century Gothic"/>
          <w:b/>
        </w:rPr>
        <w:t xml:space="preserve">Training </w:t>
      </w:r>
      <w:r w:rsidR="00394EC3">
        <w:rPr>
          <w:rFonts w:ascii="Century Gothic" w:hAnsi="Century Gothic"/>
          <w:b/>
        </w:rPr>
        <w:t>U</w:t>
      </w:r>
      <w:r w:rsidR="00051E3B" w:rsidRPr="00051E3B">
        <w:rPr>
          <w:rFonts w:ascii="Century Gothic" w:hAnsi="Century Gothic"/>
          <w:b/>
        </w:rPr>
        <w:t xml:space="preserve">pon </w:t>
      </w:r>
      <w:r w:rsidR="00394EC3">
        <w:rPr>
          <w:rFonts w:ascii="Century Gothic" w:hAnsi="Century Gothic"/>
          <w:b/>
        </w:rPr>
        <w:t>S</w:t>
      </w:r>
      <w:r w:rsidR="00051E3B" w:rsidRPr="00051E3B">
        <w:rPr>
          <w:rFonts w:ascii="Century Gothic" w:hAnsi="Century Gothic"/>
          <w:b/>
        </w:rPr>
        <w:t xml:space="preserve">tart </w:t>
      </w:r>
      <w:r w:rsidR="00394EC3">
        <w:rPr>
          <w:rFonts w:ascii="Century Gothic" w:hAnsi="Century Gothic"/>
          <w:b/>
        </w:rPr>
        <w:t>D</w:t>
      </w:r>
      <w:r w:rsidR="00051E3B" w:rsidRPr="00051E3B">
        <w:rPr>
          <w:rFonts w:ascii="Century Gothic" w:hAnsi="Century Gothic"/>
          <w:b/>
        </w:rPr>
        <w:t>ate:</w:t>
      </w:r>
    </w:p>
    <w:p w14:paraId="58E05B44" w14:textId="77777777" w:rsidR="00051E3B" w:rsidRPr="00051E3B" w:rsidRDefault="00051E3B" w:rsidP="00394EC3">
      <w:pPr>
        <w:rPr>
          <w:rFonts w:ascii="Century Gothic" w:hAnsi="Century Gothic"/>
        </w:rPr>
      </w:pPr>
      <w:r w:rsidRPr="00051E3B">
        <w:rPr>
          <w:rFonts w:ascii="Century Gothic" w:hAnsi="Century Gothic"/>
        </w:rPr>
        <w:t>Sworn:</w:t>
      </w:r>
    </w:p>
    <w:p w14:paraId="2EF973AB" w14:textId="7AE9E932" w:rsidR="00051E3B" w:rsidRPr="00051E3B" w:rsidRDefault="00051E3B" w:rsidP="00394EC3">
      <w:pPr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 xml:space="preserve">Orientation / Benefits Day / Meet </w:t>
      </w:r>
      <w:r w:rsidR="009C7EBA" w:rsidRPr="00051E3B">
        <w:rPr>
          <w:rFonts w:ascii="Century Gothic" w:hAnsi="Century Gothic"/>
        </w:rPr>
        <w:t>the</w:t>
      </w:r>
      <w:r w:rsidRPr="00051E3B">
        <w:rPr>
          <w:rFonts w:ascii="Century Gothic" w:hAnsi="Century Gothic"/>
        </w:rPr>
        <w:t xml:space="preserve"> Chief</w:t>
      </w:r>
    </w:p>
    <w:p w14:paraId="32D737AC" w14:textId="77777777" w:rsidR="00051E3B" w:rsidRPr="00051E3B" w:rsidRDefault="00051E3B" w:rsidP="00394EC3">
      <w:pPr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Uniform and Equipment Issued</w:t>
      </w:r>
    </w:p>
    <w:p w14:paraId="057F7F14" w14:textId="77777777" w:rsidR="00051E3B" w:rsidRPr="00051E3B" w:rsidRDefault="00051E3B" w:rsidP="00394EC3">
      <w:pPr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Fingerprints and CJIS Training</w:t>
      </w:r>
    </w:p>
    <w:p w14:paraId="073AE195" w14:textId="77777777" w:rsidR="00051E3B" w:rsidRPr="00051E3B" w:rsidRDefault="00051E3B" w:rsidP="00394EC3">
      <w:pPr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Swearing in ceremony</w:t>
      </w:r>
    </w:p>
    <w:p w14:paraId="78ECD742" w14:textId="77777777" w:rsidR="00051E3B" w:rsidRPr="00051E3B" w:rsidRDefault="00051E3B" w:rsidP="00394EC3">
      <w:pPr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Taser and OC Training / Exposure (If not certified)</w:t>
      </w:r>
    </w:p>
    <w:p w14:paraId="310AFFC8" w14:textId="61DA872D" w:rsidR="00051E3B" w:rsidRPr="00051E3B" w:rsidRDefault="00051E3B" w:rsidP="00394EC3">
      <w:pPr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APOST pistol qualification (Minimum score of 70)</w:t>
      </w:r>
    </w:p>
    <w:p w14:paraId="0E03586D" w14:textId="71C035C9" w:rsidR="00051E3B" w:rsidRPr="00051E3B" w:rsidRDefault="00051E3B" w:rsidP="00394EC3">
      <w:pPr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Verbal De</w:t>
      </w:r>
      <w:r>
        <w:rPr>
          <w:rFonts w:ascii="Century Gothic" w:hAnsi="Century Gothic"/>
        </w:rPr>
        <w:t>-</w:t>
      </w:r>
      <w:r w:rsidRPr="00051E3B">
        <w:rPr>
          <w:rFonts w:ascii="Century Gothic" w:hAnsi="Century Gothic"/>
        </w:rPr>
        <w:t>escalation Training</w:t>
      </w:r>
    </w:p>
    <w:p w14:paraId="31640CFD" w14:textId="77777777" w:rsidR="00051E3B" w:rsidRPr="00051E3B" w:rsidRDefault="00051E3B" w:rsidP="00394EC3">
      <w:pPr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Two Week Lateral Academy (If transferring from another state)</w:t>
      </w:r>
    </w:p>
    <w:p w14:paraId="66531302" w14:textId="77777777" w:rsidR="00051E3B" w:rsidRPr="00051E3B" w:rsidRDefault="00051E3B" w:rsidP="00394EC3">
      <w:pPr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Field Training (40 Days)</w:t>
      </w:r>
    </w:p>
    <w:p w14:paraId="1C0D3069" w14:textId="77777777" w:rsidR="00051E3B" w:rsidRPr="00051E3B" w:rsidRDefault="00051E3B" w:rsidP="00394EC3">
      <w:pPr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Shift assignment upon completion of Field Training</w:t>
      </w:r>
    </w:p>
    <w:p w14:paraId="4106E936" w14:textId="77777777" w:rsidR="00051E3B" w:rsidRPr="00051E3B" w:rsidRDefault="00051E3B" w:rsidP="00051E3B">
      <w:pPr>
        <w:rPr>
          <w:rFonts w:ascii="Century Gothic" w:hAnsi="Century Gothic"/>
        </w:rPr>
      </w:pPr>
    </w:p>
    <w:p w14:paraId="412D97E1" w14:textId="77777777" w:rsidR="00051E3B" w:rsidRPr="00051E3B" w:rsidRDefault="00051E3B" w:rsidP="00051E3B">
      <w:pPr>
        <w:rPr>
          <w:rFonts w:ascii="Century Gothic" w:hAnsi="Century Gothic"/>
        </w:rPr>
      </w:pPr>
    </w:p>
    <w:p w14:paraId="0D2875B9" w14:textId="1FFA3830" w:rsidR="00051E3B" w:rsidRPr="00051E3B" w:rsidRDefault="00051E3B" w:rsidP="00051E3B">
      <w:pPr>
        <w:rPr>
          <w:rFonts w:ascii="Century Gothic" w:hAnsi="Century Gothic"/>
        </w:rPr>
      </w:pPr>
      <w:r w:rsidRPr="00051E3B">
        <w:rPr>
          <w:rFonts w:ascii="Century Gothic" w:hAnsi="Century Gothic"/>
        </w:rPr>
        <w:t>Non</w:t>
      </w:r>
      <w:r>
        <w:rPr>
          <w:rFonts w:ascii="Century Gothic" w:hAnsi="Century Gothic"/>
        </w:rPr>
        <w:t>-</w:t>
      </w:r>
      <w:r w:rsidRPr="00051E3B">
        <w:rPr>
          <w:rFonts w:ascii="Century Gothic" w:hAnsi="Century Gothic"/>
        </w:rPr>
        <w:t>Sworn:</w:t>
      </w:r>
    </w:p>
    <w:p w14:paraId="76B587BC" w14:textId="02EB418F" w:rsidR="00051E3B" w:rsidRPr="00051E3B" w:rsidRDefault="00051E3B" w:rsidP="00051E3B">
      <w:pPr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 xml:space="preserve">Orientation / Benefits Day / Meet </w:t>
      </w:r>
      <w:r w:rsidR="009C7EBA" w:rsidRPr="00051E3B">
        <w:rPr>
          <w:rFonts w:ascii="Century Gothic" w:hAnsi="Century Gothic"/>
        </w:rPr>
        <w:t>the</w:t>
      </w:r>
      <w:r w:rsidRPr="00051E3B">
        <w:rPr>
          <w:rFonts w:ascii="Century Gothic" w:hAnsi="Century Gothic"/>
        </w:rPr>
        <w:t xml:space="preserve"> Chief</w:t>
      </w:r>
    </w:p>
    <w:p w14:paraId="2D25333B" w14:textId="77777777" w:rsidR="00051E3B" w:rsidRPr="00051E3B" w:rsidRDefault="00051E3B" w:rsidP="00051E3B">
      <w:pPr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Academy packet completion within 10 days of hire date</w:t>
      </w:r>
    </w:p>
    <w:p w14:paraId="072B22B2" w14:textId="77777777" w:rsidR="00051E3B" w:rsidRPr="00051E3B" w:rsidRDefault="00051E3B" w:rsidP="00051E3B">
      <w:pPr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Uniform and Equipment Issued</w:t>
      </w:r>
    </w:p>
    <w:p w14:paraId="1CDECC5A" w14:textId="77777777" w:rsidR="00051E3B" w:rsidRPr="00051E3B" w:rsidRDefault="00051E3B" w:rsidP="00051E3B">
      <w:pPr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Fingerprints and CJIS Training</w:t>
      </w:r>
    </w:p>
    <w:p w14:paraId="2A524953" w14:textId="77777777" w:rsidR="00051E3B" w:rsidRPr="00051E3B" w:rsidRDefault="00051E3B" w:rsidP="00051E3B">
      <w:pPr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Swearing in ceremony</w:t>
      </w:r>
    </w:p>
    <w:p w14:paraId="31D3CA92" w14:textId="77777777" w:rsidR="00051E3B" w:rsidRPr="00051E3B" w:rsidRDefault="00051E3B" w:rsidP="00051E3B">
      <w:pPr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Taser and OC Training / Exposure (Mandatory)</w:t>
      </w:r>
    </w:p>
    <w:p w14:paraId="250F1F94" w14:textId="77777777" w:rsidR="00051E3B" w:rsidRPr="00051E3B" w:rsidRDefault="00051E3B" w:rsidP="00051E3B">
      <w:pPr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APOST pistol qualification (Minimum score of 70)</w:t>
      </w:r>
    </w:p>
    <w:p w14:paraId="503B30C1" w14:textId="5D4A4035" w:rsidR="00051E3B" w:rsidRPr="00051E3B" w:rsidRDefault="00051E3B" w:rsidP="00051E3B">
      <w:pPr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Verbal De</w:t>
      </w:r>
      <w:r>
        <w:rPr>
          <w:rFonts w:ascii="Century Gothic" w:hAnsi="Century Gothic"/>
        </w:rPr>
        <w:t>-</w:t>
      </w:r>
      <w:r w:rsidRPr="00051E3B">
        <w:rPr>
          <w:rFonts w:ascii="Century Gothic" w:hAnsi="Century Gothic"/>
        </w:rPr>
        <w:t>escalation Training</w:t>
      </w:r>
    </w:p>
    <w:p w14:paraId="09CA3A9A" w14:textId="7FE2AFDB" w:rsidR="00051E3B" w:rsidRPr="00051E3B" w:rsidRDefault="009C7EBA" w:rsidP="00051E3B">
      <w:pPr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13-week</w:t>
      </w:r>
      <w:r w:rsidR="00051E3B" w:rsidRPr="00051E3B">
        <w:rPr>
          <w:rFonts w:ascii="Century Gothic" w:hAnsi="Century Gothic"/>
        </w:rPr>
        <w:t xml:space="preserve"> APOST Academy (Selma)</w:t>
      </w:r>
    </w:p>
    <w:p w14:paraId="2E36DB4C" w14:textId="77777777" w:rsidR="00051E3B" w:rsidRPr="00051E3B" w:rsidRDefault="00051E3B" w:rsidP="00051E3B">
      <w:pPr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Field Training (50 Days)</w:t>
      </w:r>
    </w:p>
    <w:p w14:paraId="0987B2AD" w14:textId="77777777" w:rsidR="00051E3B" w:rsidRPr="00051E3B" w:rsidRDefault="00051E3B" w:rsidP="00051E3B">
      <w:pPr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051E3B">
        <w:rPr>
          <w:rFonts w:ascii="Century Gothic" w:hAnsi="Century Gothic"/>
        </w:rPr>
        <w:t>Shift assignment upon completion of Field Training</w:t>
      </w:r>
    </w:p>
    <w:p w14:paraId="711F473F" w14:textId="77777777" w:rsidR="00051E3B" w:rsidRPr="00051E3B" w:rsidRDefault="00051E3B" w:rsidP="00051E3B">
      <w:pPr>
        <w:ind w:left="360"/>
        <w:rPr>
          <w:rFonts w:ascii="Century Gothic" w:hAnsi="Century Gothic"/>
          <w:b/>
        </w:rPr>
      </w:pPr>
    </w:p>
    <w:p w14:paraId="6ADCD6E7" w14:textId="77777777" w:rsidR="004F1143" w:rsidRDefault="004F1143"/>
    <w:sectPr w:rsidR="004F1143" w:rsidSect="00445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F6B69" w14:textId="77777777" w:rsidR="004455D5" w:rsidRDefault="004455D5" w:rsidP="004455D5">
      <w:pPr>
        <w:spacing w:after="0" w:line="240" w:lineRule="auto"/>
      </w:pPr>
      <w:r>
        <w:separator/>
      </w:r>
    </w:p>
  </w:endnote>
  <w:endnote w:type="continuationSeparator" w:id="0">
    <w:p w14:paraId="4070212E" w14:textId="77777777" w:rsidR="004455D5" w:rsidRDefault="004455D5" w:rsidP="004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F0B5A" w14:textId="77777777" w:rsidR="004455D5" w:rsidRDefault="004455D5" w:rsidP="004455D5">
      <w:pPr>
        <w:spacing w:after="0" w:line="240" w:lineRule="auto"/>
      </w:pPr>
      <w:r>
        <w:separator/>
      </w:r>
    </w:p>
  </w:footnote>
  <w:footnote w:type="continuationSeparator" w:id="0">
    <w:p w14:paraId="6BA6F407" w14:textId="77777777" w:rsidR="004455D5" w:rsidRDefault="004455D5" w:rsidP="0044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B7"/>
    <w:multiLevelType w:val="multilevel"/>
    <w:tmpl w:val="17183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C3C6022"/>
    <w:multiLevelType w:val="hybridMultilevel"/>
    <w:tmpl w:val="857C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01E31"/>
    <w:multiLevelType w:val="hybridMultilevel"/>
    <w:tmpl w:val="FF900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03D50"/>
    <w:multiLevelType w:val="multilevel"/>
    <w:tmpl w:val="E68C4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5837C08"/>
    <w:multiLevelType w:val="multilevel"/>
    <w:tmpl w:val="17429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43"/>
    <w:rsid w:val="00051E3B"/>
    <w:rsid w:val="000951EE"/>
    <w:rsid w:val="000F40F3"/>
    <w:rsid w:val="00123408"/>
    <w:rsid w:val="00210B36"/>
    <w:rsid w:val="002565B4"/>
    <w:rsid w:val="002F4D71"/>
    <w:rsid w:val="00324E56"/>
    <w:rsid w:val="00394EC3"/>
    <w:rsid w:val="004455D5"/>
    <w:rsid w:val="004B2A6D"/>
    <w:rsid w:val="004C3F54"/>
    <w:rsid w:val="004F1143"/>
    <w:rsid w:val="005E6850"/>
    <w:rsid w:val="007A6F35"/>
    <w:rsid w:val="009C7EBA"/>
    <w:rsid w:val="00B02372"/>
    <w:rsid w:val="00BD05E2"/>
    <w:rsid w:val="00CB334E"/>
    <w:rsid w:val="00D56195"/>
    <w:rsid w:val="00E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6680"/>
  <w15:chartTrackingRefBased/>
  <w15:docId w15:val="{C5FDD3F0-1E5B-4A2C-BD05-8E5F27E6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D5"/>
  </w:style>
  <w:style w:type="paragraph" w:styleId="Footer">
    <w:name w:val="footer"/>
    <w:basedOn w:val="Normal"/>
    <w:link w:val="FooterChar"/>
    <w:uiPriority w:val="99"/>
    <w:unhideWhenUsed/>
    <w:rsid w:val="0044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D5"/>
  </w:style>
  <w:style w:type="paragraph" w:styleId="BalloonText">
    <w:name w:val="Balloon Text"/>
    <w:basedOn w:val="Normal"/>
    <w:link w:val="BalloonTextChar"/>
    <w:uiPriority w:val="99"/>
    <w:semiHidden/>
    <w:unhideWhenUsed/>
    <w:rsid w:val="00BD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5-Year Performace Appraisal Increase To Salary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Sheet1!$A$1:$F$1</c:f>
              <c:strCache>
                <c:ptCount val="6"/>
                <c:pt idx="0">
                  <c:v>Starting Salary</c:v>
                </c:pt>
                <c:pt idx="1">
                  <c:v>1st Year Performance Appraisal - 3%</c:v>
                </c:pt>
                <c:pt idx="2">
                  <c:v>2nd Year Performance Appraisal - 3%</c:v>
                </c:pt>
                <c:pt idx="3">
                  <c:v>3rd Year Performance Appraisal - 3%</c:v>
                </c:pt>
                <c:pt idx="4">
                  <c:v>4th Year Performance Appraisal - 3%</c:v>
                </c:pt>
                <c:pt idx="5">
                  <c:v>5th Year Performance Appraisal - 3%</c:v>
                </c:pt>
              </c:strCache>
            </c:strRef>
          </c:cat>
          <c:val>
            <c:numRef>
              <c:f>Sheet1!$A$2:$F$2</c:f>
              <c:numCache>
                <c:formatCode>_("$"* #,##0_);_("$"* \(#,##0\);_("$"* "-"??_);_(@_)</c:formatCode>
                <c:ptCount val="6"/>
                <c:pt idx="0">
                  <c:v>46528</c:v>
                </c:pt>
                <c:pt idx="1">
                  <c:v>47923.839999999997</c:v>
                </c:pt>
                <c:pt idx="2">
                  <c:v>49361.555199999995</c:v>
                </c:pt>
                <c:pt idx="3">
                  <c:v>50842.401855999997</c:v>
                </c:pt>
                <c:pt idx="4">
                  <c:v>52367.673911679994</c:v>
                </c:pt>
                <c:pt idx="5">
                  <c:v>53938.704129030397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13637528"/>
        <c:axId val="213636352"/>
      </c:barChart>
      <c:catAx>
        <c:axId val="213637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36352"/>
        <c:crosses val="autoZero"/>
        <c:auto val="1"/>
        <c:lblAlgn val="ctr"/>
        <c:lblOffset val="100"/>
        <c:noMultiLvlLbl val="0"/>
      </c:catAx>
      <c:valAx>
        <c:axId val="213636352"/>
        <c:scaling>
          <c:orientation val="minMax"/>
        </c:scaling>
        <c:delete val="1"/>
        <c:axPos val="l"/>
        <c:numFmt formatCode="_(&quot;$&quot;* #,##0_);_(&quot;$&quot;* \(#,##0\);_(&quot;$&quot;* &quot;-&quot;??_);_(@_)" sourceLinked="1"/>
        <c:majorTickMark val="none"/>
        <c:minorTickMark val="none"/>
        <c:tickLblPos val="nextTo"/>
        <c:crossAx val="213637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Suzanne M. Kellams</cp:lastModifiedBy>
  <cp:revision>2</cp:revision>
  <cp:lastPrinted>2019-10-16T13:49:00Z</cp:lastPrinted>
  <dcterms:created xsi:type="dcterms:W3CDTF">2021-06-03T13:45:00Z</dcterms:created>
  <dcterms:modified xsi:type="dcterms:W3CDTF">2021-06-03T13:45:00Z</dcterms:modified>
</cp:coreProperties>
</file>